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468" w:rsidRDefault="00C56468" w:rsidP="00C56468">
      <w:pPr>
        <w:spacing w:after="0" w:line="170" w:lineRule="exact"/>
        <w:rPr>
          <w:rFonts w:cstheme="minorHAnsi"/>
          <w:sz w:val="17"/>
          <w:szCs w:val="17"/>
        </w:rPr>
      </w:pPr>
    </w:p>
    <w:p w:rsidR="00C56468" w:rsidRDefault="00C56468" w:rsidP="00C56468">
      <w:pPr>
        <w:spacing w:after="0" w:line="200" w:lineRule="exact"/>
        <w:rPr>
          <w:rFonts w:cstheme="minorHAnsi"/>
          <w:sz w:val="20"/>
          <w:szCs w:val="20"/>
        </w:rPr>
      </w:pPr>
    </w:p>
    <w:p w:rsidR="00C56468" w:rsidRDefault="00C56468" w:rsidP="00C56468">
      <w:pPr>
        <w:spacing w:after="0" w:line="200" w:lineRule="exact"/>
        <w:rPr>
          <w:rFonts w:cstheme="minorHAnsi"/>
          <w:sz w:val="20"/>
          <w:szCs w:val="20"/>
        </w:rPr>
      </w:pPr>
    </w:p>
    <w:p w:rsidR="00C56468" w:rsidRDefault="00C56468" w:rsidP="00C56468">
      <w:pPr>
        <w:spacing w:before="17" w:after="0" w:line="264" w:lineRule="auto"/>
        <w:ind w:left="5554" w:right="130"/>
        <w:jc w:val="center"/>
        <w:rPr>
          <w:rFonts w:cstheme="minorHAnsi"/>
          <w:sz w:val="20"/>
          <w:szCs w:val="20"/>
        </w:rPr>
      </w:pPr>
      <w:r>
        <w:rPr>
          <w:noProof/>
        </w:rPr>
        <w:drawing>
          <wp:anchor distT="0" distB="0" distL="114300" distR="114300" simplePos="0" relativeHeight="251661312" behindDoc="1" locked="0" layoutInCell="1" allowOverlap="1" wp14:anchorId="3C7D635F" wp14:editId="3159FC1F">
            <wp:simplePos x="0" y="0"/>
            <wp:positionH relativeFrom="page">
              <wp:posOffset>5373370</wp:posOffset>
            </wp:positionH>
            <wp:positionV relativeFrom="paragraph">
              <wp:posOffset>1675130</wp:posOffset>
            </wp:positionV>
            <wp:extent cx="2189480" cy="253555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9480" cy="2535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429F093" wp14:editId="37FF23E6">
            <wp:simplePos x="0" y="0"/>
            <wp:positionH relativeFrom="margin">
              <wp:align>left</wp:align>
            </wp:positionH>
            <wp:positionV relativeFrom="margin">
              <wp:align>top</wp:align>
            </wp:positionV>
            <wp:extent cx="3549015" cy="1656080"/>
            <wp:effectExtent l="0" t="0" r="0" b="0"/>
            <wp:wrapSquare wrapText="bothSides"/>
            <wp:docPr id="4" name="Picture 4" descr="../Documents/Dementia%20Friends%20CT/DFCT%20Logos%20for%20Print/DFConnecticut%20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uments/Dementia%20Friends%20CT/DFCT%20Logos%20for%20Print/DFConnecticut%20Print.pd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9015" cy="1656080"/>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w:cstheme="minorHAnsi"/>
          <w:b/>
          <w:bCs/>
          <w:color w:val="231F20"/>
          <w:sz w:val="28"/>
          <w:szCs w:val="28"/>
        </w:rPr>
        <w:t>Join a growing movement of people like you who are helping fellow community members living with dementia. A little support can make a big difference in their lives. Be a Dementia Friend!</w:t>
      </w:r>
    </w:p>
    <w:p w:rsidR="00C56468" w:rsidRDefault="00C56468" w:rsidP="00C56468">
      <w:pPr>
        <w:spacing w:before="23" w:after="0" w:line="240" w:lineRule="auto"/>
        <w:ind w:right="-20"/>
        <w:rPr>
          <w:rFonts w:eastAsia="Arial" w:cstheme="minorHAnsi"/>
          <w:sz w:val="24"/>
          <w:szCs w:val="24"/>
        </w:rPr>
      </w:pPr>
      <w:r>
        <w:rPr>
          <w:rFonts w:eastAsia="Arial" w:cstheme="minorHAnsi"/>
          <w:b/>
          <w:bCs/>
          <w:color w:val="498BCA"/>
          <w:sz w:val="24"/>
          <w:szCs w:val="24"/>
        </w:rPr>
        <w:t>Wh</w:t>
      </w:r>
      <w:r>
        <w:rPr>
          <w:rFonts w:eastAsia="Arial" w:cstheme="minorHAnsi"/>
          <w:b/>
          <w:bCs/>
          <w:color w:val="498BCA"/>
          <w:spacing w:val="-1"/>
          <w:sz w:val="24"/>
          <w:szCs w:val="24"/>
        </w:rPr>
        <w:t>a</w:t>
      </w:r>
      <w:r>
        <w:rPr>
          <w:rFonts w:eastAsia="Arial" w:cstheme="minorHAnsi"/>
          <w:b/>
          <w:bCs/>
          <w:color w:val="498BCA"/>
          <w:sz w:val="24"/>
          <w:szCs w:val="24"/>
        </w:rPr>
        <w:t xml:space="preserve">t </w:t>
      </w:r>
      <w:r>
        <w:rPr>
          <w:rFonts w:eastAsia="Arial" w:cstheme="minorHAnsi"/>
          <w:b/>
          <w:bCs/>
          <w:color w:val="498BCA"/>
          <w:spacing w:val="3"/>
          <w:sz w:val="24"/>
          <w:szCs w:val="24"/>
        </w:rPr>
        <w:t>Makes</w:t>
      </w:r>
      <w:r>
        <w:rPr>
          <w:rFonts w:eastAsia="Arial" w:cstheme="minorHAnsi"/>
          <w:b/>
          <w:bCs/>
          <w:color w:val="498BCA"/>
          <w:spacing w:val="28"/>
          <w:sz w:val="24"/>
          <w:szCs w:val="24"/>
        </w:rPr>
        <w:t xml:space="preserve"> </w:t>
      </w:r>
      <w:r>
        <w:rPr>
          <w:rFonts w:eastAsia="Arial" w:cstheme="minorHAnsi"/>
          <w:b/>
          <w:bCs/>
          <w:color w:val="498BCA"/>
          <w:spacing w:val="-16"/>
          <w:sz w:val="24"/>
          <w:szCs w:val="24"/>
        </w:rPr>
        <w:t>Y</w:t>
      </w:r>
      <w:r>
        <w:rPr>
          <w:rFonts w:eastAsia="Arial" w:cstheme="minorHAnsi"/>
          <w:b/>
          <w:bCs/>
          <w:color w:val="498BCA"/>
          <w:sz w:val="24"/>
          <w:szCs w:val="24"/>
        </w:rPr>
        <w:t>ou</w:t>
      </w:r>
      <w:r>
        <w:rPr>
          <w:rFonts w:eastAsia="Arial" w:cstheme="minorHAnsi"/>
          <w:b/>
          <w:bCs/>
          <w:color w:val="498BCA"/>
          <w:spacing w:val="24"/>
          <w:sz w:val="24"/>
          <w:szCs w:val="24"/>
        </w:rPr>
        <w:t xml:space="preserve"> </w:t>
      </w:r>
      <w:r>
        <w:rPr>
          <w:rFonts w:eastAsia="Arial" w:cstheme="minorHAnsi"/>
          <w:b/>
          <w:bCs/>
          <w:color w:val="498BCA"/>
          <w:sz w:val="24"/>
          <w:szCs w:val="24"/>
        </w:rPr>
        <w:t>a</w:t>
      </w:r>
      <w:r>
        <w:rPr>
          <w:rFonts w:eastAsia="Arial" w:cstheme="minorHAnsi"/>
          <w:b/>
          <w:bCs/>
          <w:color w:val="498BCA"/>
          <w:spacing w:val="13"/>
          <w:sz w:val="24"/>
          <w:szCs w:val="24"/>
        </w:rPr>
        <w:t xml:space="preserve"> </w:t>
      </w:r>
      <w:r>
        <w:rPr>
          <w:rFonts w:eastAsia="Arial" w:cstheme="minorHAnsi"/>
          <w:b/>
          <w:bCs/>
          <w:color w:val="498BCA"/>
          <w:w w:val="106"/>
          <w:sz w:val="24"/>
          <w:szCs w:val="24"/>
        </w:rPr>
        <w:t>Dementia</w:t>
      </w:r>
      <w:r>
        <w:rPr>
          <w:rFonts w:eastAsia="Arial" w:cstheme="minorHAnsi"/>
          <w:b/>
          <w:bCs/>
          <w:color w:val="498BCA"/>
          <w:spacing w:val="23"/>
          <w:w w:val="106"/>
          <w:sz w:val="24"/>
          <w:szCs w:val="24"/>
        </w:rPr>
        <w:t xml:space="preserve"> </w:t>
      </w:r>
      <w:r>
        <w:rPr>
          <w:rFonts w:eastAsia="Arial" w:cstheme="minorHAnsi"/>
          <w:b/>
          <w:bCs/>
          <w:color w:val="498BCA"/>
          <w:w w:val="106"/>
          <w:sz w:val="24"/>
          <w:szCs w:val="24"/>
        </w:rPr>
        <w:t>Friend?</w:t>
      </w:r>
    </w:p>
    <w:p w:rsidR="00C56468" w:rsidRDefault="00C56468" w:rsidP="00C56468">
      <w:pPr>
        <w:spacing w:after="0" w:line="240" w:lineRule="auto"/>
        <w:rPr>
          <w:rFonts w:cstheme="minorHAnsi"/>
        </w:rPr>
      </w:pPr>
    </w:p>
    <w:p w:rsidR="00C56468" w:rsidRDefault="00C56468" w:rsidP="00C56468">
      <w:pPr>
        <w:spacing w:after="0" w:line="240" w:lineRule="auto"/>
        <w:rPr>
          <w:rFonts w:cstheme="minorHAnsi"/>
        </w:rPr>
      </w:pPr>
      <w:r>
        <w:rPr>
          <w:rFonts w:cstheme="minorHAnsi"/>
        </w:rPr>
        <w:t>You become a Dementia Friend by attending a one-hour informational session to learn about this worldwide movement, about living with dementia, and the simple things you can do to support someone living with the disease.</w:t>
      </w:r>
    </w:p>
    <w:p w:rsidR="00C56468" w:rsidRDefault="00C56468" w:rsidP="00C56468">
      <w:pPr>
        <w:spacing w:after="0" w:line="240" w:lineRule="auto"/>
        <w:ind w:left="105" w:right="-20"/>
        <w:rPr>
          <w:rFonts w:eastAsia="Arial" w:cstheme="minorHAnsi"/>
          <w:b/>
          <w:bCs/>
          <w:color w:val="498BCA"/>
        </w:rPr>
      </w:pPr>
    </w:p>
    <w:p w:rsidR="00C56468" w:rsidRDefault="00C56468" w:rsidP="00C56468">
      <w:pPr>
        <w:spacing w:after="0" w:line="240" w:lineRule="auto"/>
        <w:ind w:left="105" w:right="-20"/>
        <w:rPr>
          <w:rFonts w:eastAsia="Arial" w:cstheme="minorHAnsi"/>
          <w:sz w:val="24"/>
          <w:szCs w:val="24"/>
        </w:rPr>
      </w:pPr>
      <w:r>
        <w:rPr>
          <w:rFonts w:eastAsia="Arial" w:cstheme="minorHAnsi"/>
          <w:b/>
          <w:bCs/>
          <w:color w:val="498BCA"/>
          <w:sz w:val="24"/>
          <w:szCs w:val="24"/>
        </w:rPr>
        <w:t>Wh</w:t>
      </w:r>
      <w:r>
        <w:rPr>
          <w:rFonts w:eastAsia="Arial" w:cstheme="minorHAnsi"/>
          <w:b/>
          <w:bCs/>
          <w:color w:val="498BCA"/>
          <w:spacing w:val="-1"/>
          <w:sz w:val="24"/>
          <w:szCs w:val="24"/>
        </w:rPr>
        <w:t>a</w:t>
      </w:r>
      <w:r>
        <w:rPr>
          <w:rFonts w:eastAsia="Arial" w:cstheme="minorHAnsi"/>
          <w:b/>
          <w:bCs/>
          <w:color w:val="498BCA"/>
          <w:sz w:val="24"/>
          <w:szCs w:val="24"/>
        </w:rPr>
        <w:t xml:space="preserve">t </w:t>
      </w:r>
      <w:r>
        <w:rPr>
          <w:rFonts w:eastAsia="Arial" w:cstheme="minorHAnsi"/>
          <w:b/>
          <w:bCs/>
          <w:color w:val="498BCA"/>
          <w:spacing w:val="3"/>
          <w:sz w:val="24"/>
          <w:szCs w:val="24"/>
        </w:rPr>
        <w:t>Happens</w:t>
      </w:r>
      <w:r>
        <w:rPr>
          <w:rFonts w:eastAsia="Arial" w:cstheme="minorHAnsi"/>
          <w:b/>
          <w:bCs/>
          <w:color w:val="498BCA"/>
          <w:spacing w:val="56"/>
          <w:sz w:val="24"/>
          <w:szCs w:val="24"/>
        </w:rPr>
        <w:t xml:space="preserve"> </w:t>
      </w:r>
      <w:r>
        <w:rPr>
          <w:rFonts w:eastAsia="Arial" w:cstheme="minorHAnsi"/>
          <w:b/>
          <w:bCs/>
          <w:color w:val="498BCA"/>
          <w:spacing w:val="-1"/>
          <w:sz w:val="24"/>
          <w:szCs w:val="24"/>
        </w:rPr>
        <w:t>a</w:t>
      </w:r>
      <w:r>
        <w:rPr>
          <w:rFonts w:eastAsia="Arial" w:cstheme="minorHAnsi"/>
          <w:b/>
          <w:bCs/>
          <w:color w:val="498BCA"/>
          <w:sz w:val="24"/>
          <w:szCs w:val="24"/>
        </w:rPr>
        <w:t>t</w:t>
      </w:r>
      <w:r>
        <w:rPr>
          <w:rFonts w:eastAsia="Arial" w:cstheme="minorHAnsi"/>
          <w:b/>
          <w:bCs/>
          <w:color w:val="498BCA"/>
          <w:spacing w:val="32"/>
          <w:sz w:val="24"/>
          <w:szCs w:val="24"/>
        </w:rPr>
        <w:t xml:space="preserve"> </w:t>
      </w:r>
      <w:r>
        <w:rPr>
          <w:rFonts w:eastAsia="Arial" w:cstheme="minorHAnsi"/>
          <w:b/>
          <w:bCs/>
          <w:color w:val="498BCA"/>
          <w:sz w:val="24"/>
          <w:szCs w:val="24"/>
        </w:rPr>
        <w:t>the</w:t>
      </w:r>
      <w:r>
        <w:rPr>
          <w:rFonts w:eastAsia="Arial" w:cstheme="minorHAnsi"/>
          <w:b/>
          <w:bCs/>
          <w:color w:val="498BCA"/>
          <w:spacing w:val="41"/>
          <w:sz w:val="24"/>
          <w:szCs w:val="24"/>
        </w:rPr>
        <w:t xml:space="preserve"> </w:t>
      </w:r>
      <w:r>
        <w:rPr>
          <w:rFonts w:eastAsia="Arial" w:cstheme="minorHAnsi"/>
          <w:b/>
          <w:bCs/>
          <w:color w:val="498BCA"/>
          <w:w w:val="108"/>
          <w:sz w:val="24"/>
          <w:szCs w:val="24"/>
        </w:rPr>
        <w:t>In</w:t>
      </w:r>
      <w:r>
        <w:rPr>
          <w:rFonts w:eastAsia="Arial" w:cstheme="minorHAnsi"/>
          <w:b/>
          <w:bCs/>
          <w:color w:val="498BCA"/>
          <w:spacing w:val="-2"/>
          <w:w w:val="108"/>
          <w:sz w:val="24"/>
          <w:szCs w:val="24"/>
        </w:rPr>
        <w:t>f</w:t>
      </w:r>
      <w:r>
        <w:rPr>
          <w:rFonts w:eastAsia="Arial" w:cstheme="minorHAnsi"/>
          <w:b/>
          <w:bCs/>
          <w:color w:val="498BCA"/>
          <w:w w:val="108"/>
          <w:sz w:val="24"/>
          <w:szCs w:val="24"/>
        </w:rPr>
        <w:t>orm</w:t>
      </w:r>
      <w:r>
        <w:rPr>
          <w:rFonts w:eastAsia="Arial" w:cstheme="minorHAnsi"/>
          <w:b/>
          <w:bCs/>
          <w:color w:val="498BCA"/>
          <w:spacing w:val="-1"/>
          <w:w w:val="108"/>
          <w:sz w:val="24"/>
          <w:szCs w:val="24"/>
        </w:rPr>
        <w:t>a</w:t>
      </w:r>
      <w:r>
        <w:rPr>
          <w:rFonts w:eastAsia="Arial" w:cstheme="minorHAnsi"/>
          <w:b/>
          <w:bCs/>
          <w:color w:val="498BCA"/>
          <w:w w:val="108"/>
          <w:sz w:val="24"/>
          <w:szCs w:val="24"/>
        </w:rPr>
        <w:t>tion</w:t>
      </w:r>
      <w:r>
        <w:rPr>
          <w:rFonts w:eastAsia="Arial" w:cstheme="minorHAnsi"/>
          <w:b/>
          <w:bCs/>
          <w:color w:val="498BCA"/>
          <w:spacing w:val="1"/>
          <w:w w:val="108"/>
          <w:sz w:val="24"/>
          <w:szCs w:val="24"/>
        </w:rPr>
        <w:t xml:space="preserve"> </w:t>
      </w:r>
      <w:r>
        <w:rPr>
          <w:rFonts w:eastAsia="Arial" w:cstheme="minorHAnsi"/>
          <w:b/>
          <w:bCs/>
          <w:color w:val="498BCA"/>
          <w:sz w:val="24"/>
          <w:szCs w:val="24"/>
        </w:rPr>
        <w:t>Se</w:t>
      </w:r>
      <w:r>
        <w:rPr>
          <w:rFonts w:eastAsia="Arial" w:cstheme="minorHAnsi"/>
          <w:b/>
          <w:bCs/>
          <w:color w:val="498BCA"/>
          <w:spacing w:val="-2"/>
          <w:sz w:val="24"/>
          <w:szCs w:val="24"/>
        </w:rPr>
        <w:t>s</w:t>
      </w:r>
      <w:r>
        <w:rPr>
          <w:rFonts w:eastAsia="Arial" w:cstheme="minorHAnsi"/>
          <w:b/>
          <w:bCs/>
          <w:color w:val="498BCA"/>
          <w:sz w:val="24"/>
          <w:szCs w:val="24"/>
        </w:rPr>
        <w:t>sio</w:t>
      </w:r>
      <w:r>
        <w:rPr>
          <w:rFonts w:eastAsia="Arial" w:cstheme="minorHAnsi"/>
          <w:b/>
          <w:bCs/>
          <w:color w:val="498BCA"/>
          <w:spacing w:val="-7"/>
          <w:sz w:val="24"/>
          <w:szCs w:val="24"/>
        </w:rPr>
        <w:t>n</w:t>
      </w:r>
      <w:r>
        <w:rPr>
          <w:rFonts w:eastAsia="Arial" w:cstheme="minorHAnsi"/>
          <w:b/>
          <w:bCs/>
          <w:color w:val="498BCA"/>
          <w:sz w:val="24"/>
          <w:szCs w:val="24"/>
        </w:rPr>
        <w:t>?</w:t>
      </w:r>
    </w:p>
    <w:p w:rsidR="00C56468" w:rsidRDefault="00C56468" w:rsidP="00C56468">
      <w:pPr>
        <w:spacing w:after="0" w:line="240" w:lineRule="auto"/>
        <w:ind w:left="105" w:right="4212"/>
        <w:rPr>
          <w:rFonts w:eastAsia="Arial" w:cstheme="minorHAnsi"/>
        </w:rPr>
      </w:pPr>
      <w:r>
        <w:rPr>
          <w:noProof/>
        </w:rPr>
        <mc:AlternateContent>
          <mc:Choice Requires="wpg">
            <w:drawing>
              <wp:anchor distT="0" distB="0" distL="114300" distR="114300" simplePos="0" relativeHeight="251662336" behindDoc="1" locked="0" layoutInCell="1" allowOverlap="1" wp14:anchorId="521108FE" wp14:editId="7292DB53">
                <wp:simplePos x="0" y="0"/>
                <wp:positionH relativeFrom="page">
                  <wp:posOffset>466726</wp:posOffset>
                </wp:positionH>
                <wp:positionV relativeFrom="paragraph">
                  <wp:posOffset>224155</wp:posOffset>
                </wp:positionV>
                <wp:extent cx="4895850" cy="1010285"/>
                <wp:effectExtent l="0" t="0" r="0" b="0"/>
                <wp:wrapNone/>
                <wp:docPr id="7" name="Group 7"/>
                <wp:cNvGraphicFramePr/>
                <a:graphic xmlns:a="http://schemas.openxmlformats.org/drawingml/2006/main">
                  <a:graphicData uri="http://schemas.microsoft.com/office/word/2010/wordprocessingGroup">
                    <wpg:wgp>
                      <wpg:cNvGrpSpPr/>
                      <wpg:grpSpPr bwMode="auto">
                        <a:xfrm>
                          <a:off x="0" y="0"/>
                          <a:ext cx="4895850" cy="1010285"/>
                          <a:chOff x="0" y="0"/>
                          <a:chExt cx="10350" cy="1269"/>
                        </a:xfrm>
                      </wpg:grpSpPr>
                      <wps:wsp>
                        <wps:cNvPr id="3" name="Freeform 7"/>
                        <wps:cNvSpPr>
                          <a:spLocks/>
                        </wps:cNvSpPr>
                        <wps:spPr bwMode="auto">
                          <a:xfrm>
                            <a:off x="0" y="0"/>
                            <a:ext cx="10350" cy="1269"/>
                          </a:xfrm>
                          <a:custGeom>
                            <a:avLst/>
                            <a:gdLst>
                              <a:gd name="T0" fmla="+- 0 945 945"/>
                              <a:gd name="T1" fmla="*/ T0 w 10350"/>
                              <a:gd name="T2" fmla="+- 0 1976 566"/>
                              <a:gd name="T3" fmla="*/ 1976 h 1410"/>
                              <a:gd name="T4" fmla="+- 0 11295 945"/>
                              <a:gd name="T5" fmla="*/ T4 w 10350"/>
                              <a:gd name="T6" fmla="+- 0 1976 566"/>
                              <a:gd name="T7" fmla="*/ 1976 h 1410"/>
                              <a:gd name="T8" fmla="+- 0 11295 945"/>
                              <a:gd name="T9" fmla="*/ T8 w 10350"/>
                              <a:gd name="T10" fmla="+- 0 566 566"/>
                              <a:gd name="T11" fmla="*/ 566 h 1410"/>
                              <a:gd name="T12" fmla="+- 0 945 945"/>
                              <a:gd name="T13" fmla="*/ T12 w 10350"/>
                              <a:gd name="T14" fmla="+- 0 566 566"/>
                              <a:gd name="T15" fmla="*/ 566 h 1410"/>
                              <a:gd name="T16" fmla="+- 0 945 945"/>
                              <a:gd name="T17" fmla="*/ T16 w 10350"/>
                              <a:gd name="T18" fmla="+- 0 1976 566"/>
                              <a:gd name="T19" fmla="*/ 1976 h 1410"/>
                            </a:gdLst>
                            <a:ahLst/>
                            <a:cxnLst>
                              <a:cxn ang="0">
                                <a:pos x="T1" y="T3"/>
                              </a:cxn>
                              <a:cxn ang="0">
                                <a:pos x="T5" y="T7"/>
                              </a:cxn>
                              <a:cxn ang="0">
                                <a:pos x="T9" y="T11"/>
                              </a:cxn>
                              <a:cxn ang="0">
                                <a:pos x="T13" y="T15"/>
                              </a:cxn>
                              <a:cxn ang="0">
                                <a:pos x="T17" y="T19"/>
                              </a:cxn>
                            </a:cxnLst>
                            <a:rect l="0" t="0" r="r" b="b"/>
                            <a:pathLst>
                              <a:path w="10350" h="1410">
                                <a:moveTo>
                                  <a:pt x="0" y="1410"/>
                                </a:moveTo>
                                <a:lnTo>
                                  <a:pt x="10350" y="1410"/>
                                </a:lnTo>
                                <a:lnTo>
                                  <a:pt x="10350" y="0"/>
                                </a:lnTo>
                                <a:lnTo>
                                  <a:pt x="0" y="0"/>
                                </a:lnTo>
                                <a:lnTo>
                                  <a:pt x="0" y="1410"/>
                                </a:lnTo>
                              </a:path>
                            </a:pathLst>
                          </a:custGeom>
                          <a:solidFill>
                            <a:srgbClr val="E9ED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DFCD4" id="Group 7" o:spid="_x0000_s1026" style="position:absolute;margin-left:36.75pt;margin-top:17.65pt;width:385.5pt;height:79.55pt;z-index:-251654144;mso-position-horizontal-relative:page" coordsize="10350,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">
                <v:shape id="Freeform 7" o:spid="_x0000_s1027" style="position:absolute;width:10350;height:1269;visibility:visible;mso-wrap-style:square;v-text-anchor:top" coordsize="1035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" path="m,1410r10350,l10350,,,,,1410e" fillcolor="#e9edf8" stroked="f">
                  <v:path arrowok="t" o:connecttype="custom" o:connectlocs="0,1778;10350,1778;10350,509;0,509;0,1778" o:connectangles="0,0,0,0,0"/>
                </v:shape>
                <w10:wrap anchorx="page"/>
              </v:group>
            </w:pict>
          </mc:Fallback>
        </mc:AlternateContent>
      </w:r>
    </w:p>
    <w:p w:rsidR="00C56468" w:rsidRDefault="00C56468" w:rsidP="00C56468">
      <w:pPr>
        <w:spacing w:after="0" w:line="240" w:lineRule="auto"/>
        <w:ind w:left="105" w:right="30"/>
        <w:rPr>
          <w:rFonts w:eastAsia="Arial" w:cstheme="minorHAnsi"/>
        </w:rPr>
      </w:pPr>
      <w:r w:rsidRPr="00B02206">
        <w:rPr>
          <w:rFonts w:eastAsia="Arial" w:cstheme="minorHAnsi"/>
        </w:rPr>
        <w:t xml:space="preserve">The one-hour session is a discussion led by a Dementia Friends Champion. It is not a training session. You’ll learn what dementia is, what it’s like to live with the disease, and some tips for communicating with people who have dementia.  Everyone who attends is asked to turn their new understanding of dementia into a practical action that can help someone living in your community. The action can be as big or as small as you choose—every action </w:t>
      </w:r>
      <w:proofErr w:type="gramStart"/>
      <w:r w:rsidRPr="00B02206">
        <w:rPr>
          <w:rFonts w:eastAsia="Arial" w:cstheme="minorHAnsi"/>
        </w:rPr>
        <w:t>counts</w:t>
      </w:r>
      <w:proofErr w:type="gramEnd"/>
      <w:r w:rsidRPr="00B02206">
        <w:rPr>
          <w:rFonts w:eastAsia="Arial" w:cstheme="minorHAnsi"/>
        </w:rPr>
        <w:t>!</w:t>
      </w:r>
    </w:p>
    <w:p w:rsidR="00C56468" w:rsidRDefault="00C56468" w:rsidP="00C56468">
      <w:pPr>
        <w:tabs>
          <w:tab w:val="left" w:pos="900"/>
        </w:tabs>
        <w:spacing w:before="23" w:after="0" w:line="240" w:lineRule="auto"/>
        <w:ind w:left="90" w:right="30"/>
        <w:jc w:val="center"/>
        <w:rPr>
          <w:rFonts w:eastAsia="Arial" w:cstheme="minorHAnsi"/>
          <w:sz w:val="24"/>
          <w:szCs w:val="24"/>
        </w:rPr>
      </w:pPr>
      <w:r>
        <w:rPr>
          <w:rFonts w:eastAsia="Arial" w:cstheme="minorHAnsi"/>
          <w:b/>
          <w:bCs/>
          <w:color w:val="498BCA"/>
          <w:spacing w:val="-2"/>
          <w:sz w:val="24"/>
          <w:szCs w:val="24"/>
        </w:rPr>
        <w:t>R</w:t>
      </w:r>
      <w:r>
        <w:rPr>
          <w:rFonts w:eastAsia="Arial" w:cstheme="minorHAnsi"/>
          <w:b/>
          <w:bCs/>
          <w:color w:val="498BCA"/>
          <w:w w:val="108"/>
          <w:sz w:val="24"/>
          <w:szCs w:val="24"/>
        </w:rPr>
        <w:t>emembe</w:t>
      </w:r>
      <w:r>
        <w:rPr>
          <w:rFonts w:eastAsia="Arial" w:cstheme="minorHAnsi"/>
          <w:b/>
          <w:bCs/>
          <w:color w:val="498BCA"/>
          <w:spacing w:val="-22"/>
          <w:w w:val="107"/>
          <w:sz w:val="24"/>
          <w:szCs w:val="24"/>
        </w:rPr>
        <w:t>r</w:t>
      </w:r>
      <w:r>
        <w:rPr>
          <w:rFonts w:eastAsia="Arial" w:cstheme="minorHAnsi"/>
          <w:b/>
          <w:bCs/>
          <w:color w:val="498BCA"/>
          <w:w w:val="102"/>
          <w:sz w:val="24"/>
          <w:szCs w:val="24"/>
        </w:rPr>
        <w:t>...</w:t>
      </w:r>
    </w:p>
    <w:p w:rsidR="00C56468" w:rsidRDefault="00C56468" w:rsidP="00C56468">
      <w:pPr>
        <w:spacing w:before="3" w:after="0" w:line="100" w:lineRule="exact"/>
        <w:ind w:left="90"/>
        <w:rPr>
          <w:rFonts w:cstheme="minorHAnsi"/>
        </w:rPr>
      </w:pPr>
    </w:p>
    <w:p w:rsidR="00C56468" w:rsidRDefault="00C56468" w:rsidP="00C56468">
      <w:pPr>
        <w:tabs>
          <w:tab w:val="left" w:pos="450"/>
          <w:tab w:val="left" w:pos="1590"/>
        </w:tabs>
        <w:spacing w:after="60" w:line="240" w:lineRule="auto"/>
        <w:ind w:left="90"/>
        <w:jc w:val="center"/>
        <w:rPr>
          <w:rFonts w:cstheme="minorHAnsi"/>
        </w:rPr>
      </w:pPr>
      <w:r>
        <w:rPr>
          <w:noProof/>
        </w:rPr>
        <w:drawing>
          <wp:anchor distT="0" distB="0" distL="114300" distR="114300" simplePos="0" relativeHeight="251660288" behindDoc="0" locked="0" layoutInCell="1" allowOverlap="1" wp14:anchorId="06F5044E" wp14:editId="00B2CF46">
            <wp:simplePos x="0" y="0"/>
            <wp:positionH relativeFrom="column">
              <wp:posOffset>5524500</wp:posOffset>
            </wp:positionH>
            <wp:positionV relativeFrom="paragraph">
              <wp:posOffset>24765</wp:posOffset>
            </wp:positionV>
            <wp:extent cx="1323975" cy="20396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203962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rPr>
        <w:t>You don’t need to be a dementia expert to become a Dementia Friend.</w:t>
      </w:r>
    </w:p>
    <w:p w:rsidR="00C56468" w:rsidRDefault="00C56468" w:rsidP="00C56468">
      <w:pPr>
        <w:tabs>
          <w:tab w:val="left" w:pos="450"/>
          <w:tab w:val="left" w:pos="1590"/>
        </w:tabs>
        <w:spacing w:after="60" w:line="240" w:lineRule="auto"/>
        <w:ind w:left="90"/>
        <w:jc w:val="center"/>
        <w:rPr>
          <w:rFonts w:cstheme="minorHAnsi"/>
        </w:rPr>
      </w:pPr>
      <w:r>
        <w:rPr>
          <w:rFonts w:cstheme="minorHAnsi"/>
        </w:rPr>
        <w:t>You don’t need to know someone with dementia to become a Dementia Friend.</w:t>
      </w:r>
    </w:p>
    <w:p w:rsidR="00C56468" w:rsidRDefault="00C56468" w:rsidP="00C56468">
      <w:pPr>
        <w:tabs>
          <w:tab w:val="left" w:pos="450"/>
          <w:tab w:val="left" w:pos="1590"/>
        </w:tabs>
        <w:spacing w:after="60" w:line="240" w:lineRule="auto"/>
        <w:ind w:left="90"/>
        <w:jc w:val="center"/>
        <w:rPr>
          <w:rFonts w:cstheme="minorHAnsi"/>
        </w:rPr>
      </w:pPr>
      <w:r>
        <w:rPr>
          <w:rFonts w:cstheme="minorHAnsi"/>
        </w:rPr>
        <w:t>After you attend the session, you decide about becoming a Dementia Friend.</w:t>
      </w:r>
    </w:p>
    <w:p w:rsidR="00C56468" w:rsidRDefault="00C56468" w:rsidP="00C56468">
      <w:pPr>
        <w:spacing w:before="3" w:after="0" w:line="100" w:lineRule="exact"/>
        <w:rPr>
          <w:rFonts w:cstheme="minorHAnsi"/>
        </w:rPr>
      </w:pPr>
    </w:p>
    <w:p w:rsidR="00C56468" w:rsidRDefault="00C56468" w:rsidP="00C56468">
      <w:pPr>
        <w:spacing w:after="0" w:line="200" w:lineRule="exact"/>
        <w:rPr>
          <w:rFonts w:eastAsia="Arial" w:cstheme="minorHAnsi"/>
          <w:b/>
          <w:bCs/>
          <w:color w:val="498BCA"/>
          <w:w w:val="106"/>
          <w:sz w:val="24"/>
          <w:szCs w:val="24"/>
        </w:rPr>
      </w:pPr>
    </w:p>
    <w:p w:rsidR="00C56468" w:rsidRDefault="00C56468" w:rsidP="00C56468">
      <w:pPr>
        <w:spacing w:after="0" w:line="200" w:lineRule="exact"/>
        <w:rPr>
          <w:rFonts w:eastAsia="Arial" w:cstheme="minorHAnsi"/>
          <w:b/>
          <w:bCs/>
          <w:color w:val="498BCA"/>
          <w:w w:val="106"/>
          <w:sz w:val="24"/>
          <w:szCs w:val="24"/>
        </w:rPr>
      </w:pPr>
      <w:r>
        <w:rPr>
          <w:rFonts w:eastAsia="Arial" w:cstheme="minorHAnsi"/>
          <w:b/>
          <w:bCs/>
          <w:color w:val="498BCA"/>
          <w:w w:val="106"/>
          <w:sz w:val="24"/>
          <w:szCs w:val="24"/>
        </w:rPr>
        <w:t>Dementia Friends...</w:t>
      </w:r>
    </w:p>
    <w:p w:rsidR="00C56468" w:rsidRDefault="00C56468" w:rsidP="00C56468">
      <w:pPr>
        <w:spacing w:before="23" w:after="0" w:line="240" w:lineRule="auto"/>
        <w:ind w:left="105" w:right="8038"/>
        <w:jc w:val="both"/>
        <w:rPr>
          <w:rFonts w:eastAsia="Arial" w:cstheme="minorHAnsi"/>
          <w:b/>
          <w:bCs/>
          <w:color w:val="498BCA"/>
          <w:w w:val="106"/>
        </w:rPr>
      </w:pPr>
    </w:p>
    <w:p w:rsidR="00C56468" w:rsidRDefault="00C56468" w:rsidP="00C56468">
      <w:pPr>
        <w:spacing w:after="0" w:line="240" w:lineRule="auto"/>
        <w:ind w:left="105" w:right="30"/>
        <w:jc w:val="both"/>
        <w:rPr>
          <w:rFonts w:cstheme="minorHAnsi"/>
        </w:rPr>
      </w:pPr>
      <w:r>
        <w:rPr>
          <w:rFonts w:eastAsia="Arial" w:cstheme="minorHAnsi"/>
        </w:rPr>
        <w:t xml:space="preserve">is a global movement that is changing the way people think, act, and talk about </w:t>
      </w:r>
      <w:proofErr w:type="gramStart"/>
      <w:r>
        <w:rPr>
          <w:rFonts w:eastAsia="Arial" w:cstheme="minorHAnsi"/>
        </w:rPr>
        <w:t>dementia.</w:t>
      </w:r>
      <w:proofErr w:type="gramEnd"/>
      <w:r>
        <w:rPr>
          <w:rFonts w:eastAsia="Arial" w:cstheme="minorHAnsi"/>
        </w:rPr>
        <w:t xml:space="preserve"> Developed by the Alzheimer’s Society in the United Kingdom, the Dementia Friends initiative is underway in Minnesota and across the United States. By helping everyone in a community understand what dementia is and how it affects families, each of us can make a difference for people touched by dementia.</w:t>
      </w:r>
    </w:p>
    <w:p w:rsidR="00C56468" w:rsidRDefault="00C56468" w:rsidP="00C56468">
      <w:pPr>
        <w:spacing w:after="0" w:line="200" w:lineRule="exact"/>
        <w:rPr>
          <w:rFonts w:cstheme="minorHAnsi"/>
          <w:sz w:val="20"/>
          <w:szCs w:val="20"/>
        </w:rPr>
      </w:pPr>
    </w:p>
    <w:p w:rsidR="00C56468" w:rsidRDefault="00C56468" w:rsidP="00C56468">
      <w:pPr>
        <w:spacing w:after="0" w:line="200" w:lineRule="exact"/>
        <w:rPr>
          <w:rFonts w:cstheme="minorHAnsi"/>
          <w:sz w:val="20"/>
          <w:szCs w:val="20"/>
        </w:rPr>
      </w:pPr>
    </w:p>
    <w:p w:rsidR="00C56468" w:rsidRDefault="00C56468" w:rsidP="00C56468">
      <w:pPr>
        <w:spacing w:after="0" w:line="200" w:lineRule="exact"/>
        <w:rPr>
          <w:rFonts w:eastAsia="Arial" w:cstheme="minorHAnsi"/>
          <w:b/>
          <w:bCs/>
          <w:color w:val="1F497D" w:themeColor="text2"/>
          <w:w w:val="106"/>
          <w:sz w:val="28"/>
          <w:szCs w:val="28"/>
        </w:rPr>
      </w:pPr>
      <w:r>
        <w:rPr>
          <w:rFonts w:eastAsia="Arial" w:cstheme="minorHAnsi"/>
          <w:b/>
          <w:bCs/>
          <w:color w:val="1F497D" w:themeColor="text2"/>
          <w:w w:val="106"/>
          <w:sz w:val="32"/>
          <w:szCs w:val="32"/>
        </w:rPr>
        <w:t>Where:</w:t>
      </w:r>
      <w:r>
        <w:rPr>
          <w:rFonts w:eastAsia="Arial" w:cstheme="minorHAnsi"/>
          <w:b/>
          <w:bCs/>
          <w:color w:val="1F497D" w:themeColor="text2"/>
          <w:w w:val="106"/>
          <w:sz w:val="28"/>
          <w:szCs w:val="28"/>
        </w:rPr>
        <w:tab/>
      </w:r>
      <w:r>
        <w:rPr>
          <w:rFonts w:eastAsia="Arial" w:cstheme="minorHAnsi"/>
          <w:b/>
          <w:bCs/>
          <w:color w:val="1F497D" w:themeColor="text2"/>
          <w:w w:val="106"/>
          <w:sz w:val="28"/>
          <w:szCs w:val="28"/>
        </w:rPr>
        <w:t>Elmwood Hall,</w:t>
      </w:r>
      <w:r>
        <w:rPr>
          <w:rFonts w:eastAsia="Arial" w:cstheme="minorHAnsi"/>
          <w:b/>
          <w:bCs/>
          <w:color w:val="1F497D" w:themeColor="text2"/>
          <w:w w:val="106"/>
          <w:sz w:val="28"/>
          <w:szCs w:val="28"/>
        </w:rPr>
        <w:t xml:space="preserve"> </w:t>
      </w:r>
      <w:r>
        <w:rPr>
          <w:rFonts w:eastAsia="Arial" w:cstheme="minorHAnsi"/>
          <w:b/>
          <w:bCs/>
          <w:color w:val="1F497D" w:themeColor="text2"/>
          <w:w w:val="106"/>
          <w:sz w:val="28"/>
          <w:szCs w:val="28"/>
        </w:rPr>
        <w:t>10 Elmwood Place</w:t>
      </w:r>
      <w:r>
        <w:rPr>
          <w:rFonts w:eastAsia="Arial" w:cstheme="minorHAnsi"/>
          <w:b/>
          <w:bCs/>
          <w:color w:val="1F497D" w:themeColor="text2"/>
          <w:w w:val="106"/>
          <w:sz w:val="28"/>
          <w:szCs w:val="28"/>
        </w:rPr>
        <w:t xml:space="preserve">, </w:t>
      </w:r>
      <w:r>
        <w:rPr>
          <w:rFonts w:eastAsia="Arial" w:cstheme="minorHAnsi"/>
          <w:b/>
          <w:bCs/>
          <w:color w:val="1F497D" w:themeColor="text2"/>
          <w:w w:val="106"/>
          <w:sz w:val="28"/>
          <w:szCs w:val="28"/>
        </w:rPr>
        <w:t>Dan</w:t>
      </w:r>
      <w:r>
        <w:rPr>
          <w:rFonts w:eastAsia="Arial" w:cstheme="minorHAnsi"/>
          <w:b/>
          <w:bCs/>
          <w:color w:val="1F497D" w:themeColor="text2"/>
          <w:w w:val="106"/>
          <w:sz w:val="28"/>
          <w:szCs w:val="28"/>
        </w:rPr>
        <w:t xml:space="preserve">bury     </w:t>
      </w:r>
    </w:p>
    <w:p w:rsidR="00C56468" w:rsidRPr="00673B73" w:rsidRDefault="00C56468" w:rsidP="00C56468">
      <w:pPr>
        <w:spacing w:after="0" w:line="200" w:lineRule="exact"/>
        <w:rPr>
          <w:rFonts w:eastAsia="Arial" w:cstheme="minorHAnsi"/>
          <w:b/>
          <w:bCs/>
          <w:color w:val="1F497D" w:themeColor="text2"/>
          <w:w w:val="106"/>
          <w:sz w:val="28"/>
          <w:szCs w:val="28"/>
        </w:rPr>
      </w:pPr>
      <w:r>
        <w:rPr>
          <w:rFonts w:eastAsia="Arial" w:cstheme="minorHAnsi"/>
          <w:b/>
          <w:bCs/>
          <w:color w:val="1F497D" w:themeColor="text2"/>
          <w:w w:val="106"/>
          <w:sz w:val="28"/>
          <w:szCs w:val="28"/>
        </w:rPr>
        <w:tab/>
        <w:t xml:space="preserve">       </w:t>
      </w:r>
    </w:p>
    <w:p w:rsidR="00C56468" w:rsidRDefault="00C56468" w:rsidP="00C56468">
      <w:pPr>
        <w:spacing w:after="0" w:line="200" w:lineRule="exact"/>
        <w:rPr>
          <w:rFonts w:eastAsia="Arial" w:cstheme="minorHAnsi"/>
          <w:b/>
          <w:bCs/>
          <w:color w:val="1F497D" w:themeColor="text2"/>
          <w:w w:val="106"/>
          <w:sz w:val="32"/>
          <w:szCs w:val="32"/>
        </w:rPr>
      </w:pPr>
      <w:r>
        <w:rPr>
          <w:rFonts w:eastAsia="Arial" w:cstheme="minorHAnsi"/>
          <w:b/>
          <w:bCs/>
          <w:color w:val="1F497D" w:themeColor="text2"/>
          <w:w w:val="106"/>
          <w:sz w:val="32"/>
          <w:szCs w:val="32"/>
        </w:rPr>
        <w:t xml:space="preserve"> </w:t>
      </w:r>
    </w:p>
    <w:p w:rsidR="00C56468" w:rsidRDefault="00C56468" w:rsidP="00C56468">
      <w:pPr>
        <w:spacing w:after="0" w:line="200" w:lineRule="exact"/>
        <w:rPr>
          <w:rFonts w:eastAsia="Arial" w:cstheme="minorHAnsi"/>
          <w:b/>
          <w:bCs/>
          <w:color w:val="1F497D" w:themeColor="text2"/>
          <w:w w:val="106"/>
          <w:sz w:val="28"/>
          <w:szCs w:val="28"/>
        </w:rPr>
      </w:pPr>
      <w:r>
        <w:rPr>
          <w:rFonts w:eastAsia="Arial" w:cstheme="minorHAnsi"/>
          <w:b/>
          <w:bCs/>
          <w:color w:val="1F497D" w:themeColor="text2"/>
          <w:w w:val="106"/>
          <w:sz w:val="32"/>
          <w:szCs w:val="32"/>
        </w:rPr>
        <w:t xml:space="preserve">When:   </w:t>
      </w:r>
      <w:r>
        <w:rPr>
          <w:rFonts w:eastAsia="Arial" w:cstheme="minorHAnsi"/>
          <w:b/>
          <w:bCs/>
          <w:color w:val="1F497D" w:themeColor="text2"/>
          <w:w w:val="106"/>
          <w:sz w:val="28"/>
          <w:szCs w:val="28"/>
        </w:rPr>
        <w:t xml:space="preserve"> </w:t>
      </w:r>
      <w:r>
        <w:rPr>
          <w:rFonts w:eastAsia="Arial" w:cstheme="minorHAnsi"/>
          <w:b/>
          <w:bCs/>
          <w:color w:val="1F497D" w:themeColor="text2"/>
          <w:w w:val="106"/>
          <w:sz w:val="28"/>
          <w:szCs w:val="28"/>
        </w:rPr>
        <w:t xml:space="preserve">1-2 PM </w:t>
      </w:r>
    </w:p>
    <w:p w:rsidR="00C56468" w:rsidRDefault="00C56468" w:rsidP="00C56468">
      <w:pPr>
        <w:spacing w:after="0" w:line="200" w:lineRule="exact"/>
        <w:rPr>
          <w:rFonts w:eastAsia="Arial" w:cstheme="minorHAnsi"/>
          <w:b/>
          <w:bCs/>
          <w:color w:val="1F497D" w:themeColor="text2"/>
          <w:w w:val="106"/>
          <w:sz w:val="28"/>
          <w:szCs w:val="28"/>
        </w:rPr>
      </w:pPr>
    </w:p>
    <w:p w:rsidR="00C56468" w:rsidRPr="00C56468" w:rsidRDefault="00C56468" w:rsidP="00C56468">
      <w:pPr>
        <w:spacing w:after="0" w:line="200" w:lineRule="exact"/>
        <w:rPr>
          <w:rFonts w:eastAsia="Arial" w:cstheme="minorHAnsi"/>
          <w:b/>
          <w:bCs/>
          <w:color w:val="1F497D" w:themeColor="text2"/>
          <w:w w:val="106"/>
          <w:sz w:val="28"/>
          <w:szCs w:val="28"/>
        </w:rPr>
      </w:pPr>
    </w:p>
    <w:p w:rsidR="00C56468" w:rsidRDefault="00C56468" w:rsidP="00C56468">
      <w:pPr>
        <w:spacing w:after="0" w:line="200" w:lineRule="exact"/>
        <w:rPr>
          <w:rFonts w:eastAsia="Arial" w:cstheme="minorHAnsi"/>
          <w:b/>
          <w:bCs/>
          <w:color w:val="1F497D" w:themeColor="text2"/>
          <w:w w:val="106"/>
          <w:sz w:val="32"/>
          <w:szCs w:val="32"/>
        </w:rPr>
      </w:pPr>
      <w:r>
        <w:rPr>
          <w:rFonts w:eastAsia="Arial" w:cstheme="minorHAnsi"/>
          <w:b/>
          <w:bCs/>
          <w:color w:val="1F497D" w:themeColor="text2"/>
          <w:w w:val="106"/>
          <w:sz w:val="32"/>
          <w:szCs w:val="32"/>
        </w:rPr>
        <w:t xml:space="preserve">Champions: </w:t>
      </w:r>
      <w:r>
        <w:rPr>
          <w:rFonts w:eastAsia="Arial" w:cstheme="minorHAnsi"/>
          <w:b/>
          <w:bCs/>
          <w:color w:val="1F497D" w:themeColor="text2"/>
          <w:w w:val="106"/>
          <w:sz w:val="28"/>
          <w:szCs w:val="28"/>
        </w:rPr>
        <w:t>Jessica</w:t>
      </w:r>
      <w:r>
        <w:rPr>
          <w:rFonts w:eastAsia="Arial" w:cstheme="minorHAnsi"/>
          <w:b/>
          <w:bCs/>
          <w:color w:val="1F497D" w:themeColor="text2"/>
          <w:w w:val="106"/>
          <w:sz w:val="28"/>
          <w:szCs w:val="28"/>
        </w:rPr>
        <w:t xml:space="preserve"> and Deb</w:t>
      </w:r>
      <w:r>
        <w:rPr>
          <w:rFonts w:eastAsia="Arial" w:cstheme="minorHAnsi"/>
          <w:b/>
          <w:bCs/>
          <w:color w:val="1F497D" w:themeColor="text2"/>
          <w:w w:val="106"/>
          <w:sz w:val="28"/>
          <w:szCs w:val="28"/>
        </w:rPr>
        <w:t>by</w:t>
      </w:r>
      <w:r>
        <w:rPr>
          <w:rFonts w:eastAsia="Arial" w:cstheme="minorHAnsi"/>
          <w:b/>
          <w:bCs/>
          <w:color w:val="1F497D" w:themeColor="text2"/>
          <w:w w:val="106"/>
          <w:sz w:val="28"/>
          <w:szCs w:val="28"/>
        </w:rPr>
        <w:t>, Western CT Area Agency on Aging</w:t>
      </w:r>
    </w:p>
    <w:p w:rsidR="00C56468" w:rsidRDefault="00C56468" w:rsidP="00C56468">
      <w:pPr>
        <w:spacing w:after="0" w:line="200" w:lineRule="exact"/>
        <w:rPr>
          <w:rFonts w:eastAsia="Arial" w:cstheme="minorHAnsi"/>
          <w:b/>
          <w:bCs/>
          <w:color w:val="1F497D" w:themeColor="text2"/>
          <w:w w:val="106"/>
          <w:sz w:val="32"/>
          <w:szCs w:val="32"/>
        </w:rPr>
      </w:pPr>
    </w:p>
    <w:p w:rsidR="00C56468" w:rsidRDefault="00C56468" w:rsidP="00C56468">
      <w:pPr>
        <w:spacing w:after="0" w:line="200" w:lineRule="exact"/>
        <w:rPr>
          <w:rFonts w:eastAsia="Arial" w:cstheme="minorHAnsi"/>
          <w:b/>
          <w:bCs/>
          <w:color w:val="1F497D" w:themeColor="text2"/>
          <w:w w:val="106"/>
          <w:sz w:val="32"/>
          <w:szCs w:val="32"/>
        </w:rPr>
      </w:pPr>
    </w:p>
    <w:p w:rsidR="00C56468" w:rsidRDefault="00C56468" w:rsidP="00C56468">
      <w:pPr>
        <w:spacing w:after="0" w:line="200" w:lineRule="exact"/>
        <w:rPr>
          <w:rFonts w:eastAsia="Arial" w:cstheme="minorHAnsi"/>
          <w:b/>
          <w:bCs/>
          <w:color w:val="1F497D" w:themeColor="text2"/>
          <w:w w:val="106"/>
          <w:sz w:val="28"/>
          <w:szCs w:val="28"/>
        </w:rPr>
      </w:pPr>
      <w:r>
        <w:rPr>
          <w:rFonts w:eastAsia="Arial" w:cstheme="minorHAnsi"/>
          <w:b/>
          <w:bCs/>
          <w:color w:val="1F497D" w:themeColor="text2"/>
          <w:w w:val="106"/>
          <w:sz w:val="32"/>
          <w:szCs w:val="32"/>
        </w:rPr>
        <w:t xml:space="preserve">Learn More: </w:t>
      </w:r>
      <w:r>
        <w:rPr>
          <w:rFonts w:eastAsia="Arial" w:cstheme="minorHAnsi"/>
          <w:b/>
          <w:bCs/>
          <w:color w:val="1F497D" w:themeColor="text2"/>
          <w:w w:val="106"/>
          <w:sz w:val="28"/>
          <w:szCs w:val="28"/>
        </w:rPr>
        <w:t>Call 203-</w:t>
      </w:r>
      <w:r>
        <w:rPr>
          <w:rFonts w:eastAsia="Arial" w:cstheme="minorHAnsi"/>
          <w:b/>
          <w:bCs/>
          <w:color w:val="1F497D" w:themeColor="text2"/>
          <w:w w:val="106"/>
          <w:sz w:val="28"/>
          <w:szCs w:val="28"/>
        </w:rPr>
        <w:t>797-4686</w:t>
      </w:r>
      <w:bookmarkStart w:id="0" w:name="_GoBack"/>
      <w:bookmarkEnd w:id="0"/>
      <w:r>
        <w:rPr>
          <w:rFonts w:eastAsia="Arial" w:cstheme="minorHAnsi"/>
          <w:b/>
          <w:bCs/>
          <w:color w:val="1F497D" w:themeColor="text2"/>
          <w:w w:val="106"/>
          <w:sz w:val="28"/>
          <w:szCs w:val="28"/>
        </w:rPr>
        <w:t xml:space="preserve"> to register</w:t>
      </w:r>
    </w:p>
    <w:p w:rsidR="00B00A21" w:rsidRDefault="00B00A21"/>
    <w:sectPr w:rsidR="00B00A21" w:rsidSect="00673B7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6468"/>
    <w:rsid w:val="00B00A21"/>
    <w:rsid w:val="00C5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4703"/>
  <w15:chartTrackingRefBased/>
  <w15:docId w15:val="{6AAFF5AF-2BF3-4627-8463-03B6E44A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Horowitz</dc:creator>
  <cp:keywords/>
  <dc:description/>
  <cp:lastModifiedBy>Debby Horowitz</cp:lastModifiedBy>
  <cp:revision>1</cp:revision>
  <dcterms:created xsi:type="dcterms:W3CDTF">2019-03-18T16:17:00Z</dcterms:created>
  <dcterms:modified xsi:type="dcterms:W3CDTF">2019-03-18T16:22:00Z</dcterms:modified>
</cp:coreProperties>
</file>