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E9" w:rsidRDefault="00AB4DE9"/>
    <w:p w:rsidR="00AB4DE9" w:rsidRPr="00AB4DE9" w:rsidRDefault="00AB4DE9" w:rsidP="00AB4D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WHAT TO BRING TO AARP TAX APPOINTMENT</w:t>
      </w:r>
    </w:p>
    <w:p w:rsidR="00AB4DE9" w:rsidRPr="00AB4DE9" w:rsidRDefault="00AB4DE9" w:rsidP="00AB4DE9">
      <w:pPr>
        <w:jc w:val="both"/>
        <w:rPr>
          <w:b/>
          <w:sz w:val="24"/>
          <w:szCs w:val="24"/>
          <w:u w:val="single"/>
        </w:rPr>
      </w:pPr>
      <w:r w:rsidRPr="00AB4DE9">
        <w:rPr>
          <w:b/>
          <w:sz w:val="24"/>
          <w:szCs w:val="24"/>
          <w:u w:val="single"/>
        </w:rPr>
        <w:t xml:space="preserve">PERSONAL </w:t>
      </w:r>
    </w:p>
    <w:p w:rsidR="00AB4DE9" w:rsidRPr="00AB4DE9" w:rsidRDefault="00AB4DE9" w:rsidP="00AB4DE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>If married, both husband and wife should be present</w:t>
      </w:r>
      <w:r w:rsidRPr="00AB4DE9">
        <w:rPr>
          <w:sz w:val="24"/>
          <w:szCs w:val="24"/>
        </w:rPr>
        <w:t>.</w:t>
      </w:r>
    </w:p>
    <w:p w:rsidR="00AB4DE9" w:rsidRPr="00AB4DE9" w:rsidRDefault="00AB4DE9" w:rsidP="00AB4DE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>Proof of identity (</w:t>
      </w:r>
      <w:r w:rsidRPr="00AB4DE9">
        <w:rPr>
          <w:sz w:val="24"/>
          <w:szCs w:val="24"/>
        </w:rPr>
        <w:t xml:space="preserve">photo ID, passport, </w:t>
      </w:r>
      <w:r w:rsidR="002A2A55" w:rsidRPr="00AB4DE9">
        <w:rPr>
          <w:sz w:val="24"/>
          <w:szCs w:val="24"/>
        </w:rPr>
        <w:t>etc.</w:t>
      </w:r>
      <w:r w:rsidRPr="00AB4DE9">
        <w:rPr>
          <w:sz w:val="24"/>
          <w:szCs w:val="24"/>
        </w:rPr>
        <w:t>).</w:t>
      </w:r>
    </w:p>
    <w:p w:rsidR="00AB4DE9" w:rsidRPr="00AB4DE9" w:rsidRDefault="00AB4DE9" w:rsidP="00AB4DE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 xml:space="preserve">Social security number (Social Security Card or Benefit Statement-Form SSA-1099) for taxpayer and all dependents. </w:t>
      </w:r>
    </w:p>
    <w:p w:rsidR="00AB4DE9" w:rsidRPr="00AB4DE9" w:rsidRDefault="00AB4DE9" w:rsidP="00AB4DE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 xml:space="preserve">Copy of last year’s Federal and state tax returns. </w:t>
      </w:r>
    </w:p>
    <w:p w:rsidR="00AB4DE9" w:rsidRPr="00AB4DE9" w:rsidRDefault="00AB4DE9" w:rsidP="00AB4DE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>Personal check, if Direct Deposit refund, with bank checking account &amp; routing no.</w:t>
      </w:r>
    </w:p>
    <w:p w:rsidR="00AB4DE9" w:rsidRPr="00AB4DE9" w:rsidRDefault="00AB4DE9" w:rsidP="00AB4DE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B4DE9">
        <w:rPr>
          <w:sz w:val="24"/>
          <w:szCs w:val="24"/>
        </w:rPr>
        <w:t>Affordable Care Act documentation – Forms 1095 A, B, or C</w:t>
      </w:r>
    </w:p>
    <w:p w:rsidR="00AB4DE9" w:rsidRPr="00AB4DE9" w:rsidRDefault="00AB4DE9">
      <w:pPr>
        <w:rPr>
          <w:b/>
          <w:sz w:val="24"/>
          <w:szCs w:val="24"/>
          <w:u w:val="single"/>
        </w:rPr>
      </w:pPr>
      <w:r w:rsidRPr="00AB4DE9">
        <w:rPr>
          <w:b/>
          <w:sz w:val="24"/>
          <w:szCs w:val="24"/>
          <w:u w:val="single"/>
        </w:rPr>
        <w:t xml:space="preserve"> INCOME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W-2 Wage &amp; Tax Statement form from each employer and W-2G Certain Gambling Winnings forms.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Unemployment compensation statements.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SSA-1099 Social Security / RRB-1099 Railroad Retirement payments forms.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All 1099 forms reporting interest (1099-INT), dividends (1099-DIV), proceeds from sales (1099-B) as well as purchase price (cost basis) of sold assets.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1099-R forms reporting pension &amp; annuity income and IRA distributions.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1099-</w:t>
      </w:r>
      <w:r w:rsidR="002A2A55" w:rsidRPr="00C05E1E">
        <w:rPr>
          <w:sz w:val="24"/>
          <w:szCs w:val="24"/>
        </w:rPr>
        <w:t>Misc.</w:t>
      </w:r>
      <w:r w:rsidRPr="00C05E1E">
        <w:rPr>
          <w:sz w:val="24"/>
          <w:szCs w:val="24"/>
        </w:rPr>
        <w:t xml:space="preserve"> form reporting any miscellaneous income.</w:t>
      </w:r>
      <w:bookmarkStart w:id="0" w:name="_GoBack"/>
      <w:bookmarkEnd w:id="0"/>
    </w:p>
    <w:p w:rsidR="00AB4DE9" w:rsidRPr="00AB4DE9" w:rsidRDefault="00AB4DE9" w:rsidP="00AB4DE9">
      <w:pPr>
        <w:rPr>
          <w:sz w:val="24"/>
          <w:szCs w:val="24"/>
        </w:rPr>
      </w:pPr>
    </w:p>
    <w:p w:rsidR="00AB4DE9" w:rsidRPr="00AB4DE9" w:rsidRDefault="00AB4DE9">
      <w:pPr>
        <w:rPr>
          <w:b/>
          <w:sz w:val="24"/>
          <w:szCs w:val="24"/>
          <w:u w:val="single"/>
        </w:rPr>
      </w:pPr>
      <w:r w:rsidRPr="00AB4DE9">
        <w:rPr>
          <w:b/>
          <w:sz w:val="24"/>
          <w:szCs w:val="24"/>
          <w:u w:val="single"/>
        </w:rPr>
        <w:t>DEDUCTIONS AND CREDITS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 xml:space="preserve">A taxpayer may want to </w:t>
      </w:r>
      <w:r w:rsidRPr="00C05E1E">
        <w:rPr>
          <w:sz w:val="24"/>
          <w:szCs w:val="24"/>
        </w:rPr>
        <w:t xml:space="preserve">take standard deductions or may </w:t>
      </w:r>
      <w:r w:rsidRPr="00C05E1E">
        <w:rPr>
          <w:sz w:val="24"/>
          <w:szCs w:val="24"/>
        </w:rPr>
        <w:t>itemize deductions:</w:t>
      </w:r>
    </w:p>
    <w:p w:rsidR="00AB4DE9" w:rsidRPr="00C05E1E" w:rsidRDefault="00AB4DE9" w:rsidP="00C05E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Form 1098 Home Mortgage Interest (may also provide Real Estate Taxes paid)</w:t>
      </w:r>
    </w:p>
    <w:p w:rsidR="00AB4DE9" w:rsidRPr="00C05E1E" w:rsidRDefault="00AB4DE9" w:rsidP="00C05E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Contributions to charity documentation</w:t>
      </w:r>
    </w:p>
    <w:p w:rsidR="00AB4DE9" w:rsidRPr="00C05E1E" w:rsidRDefault="00AB4DE9" w:rsidP="00C05E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Real estate and personal property (vehicle) taxes paid</w:t>
      </w:r>
    </w:p>
    <w:p w:rsidR="00AB4DE9" w:rsidRPr="00C05E1E" w:rsidRDefault="00AB4DE9" w:rsidP="00C05E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>State income tax refund documentation (if itemized in 2010)</w:t>
      </w:r>
    </w:p>
    <w:p w:rsidR="00AB4DE9" w:rsidRPr="00C05E1E" w:rsidRDefault="00AB4DE9" w:rsidP="00C05E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05E1E">
        <w:rPr>
          <w:sz w:val="24"/>
          <w:szCs w:val="24"/>
        </w:rPr>
        <w:t xml:space="preserve">Health/dental insurance including Medicare </w:t>
      </w:r>
      <w:r w:rsidRPr="00C05E1E">
        <w:rPr>
          <w:sz w:val="24"/>
          <w:szCs w:val="24"/>
        </w:rPr>
        <w:t>B and D payments (on SSA-1099).</w:t>
      </w:r>
    </w:p>
    <w:p w:rsidR="00AB4DE9" w:rsidRPr="00AB4DE9" w:rsidRDefault="00AB4DE9">
      <w:pPr>
        <w:rPr>
          <w:b/>
          <w:sz w:val="24"/>
          <w:szCs w:val="24"/>
        </w:rPr>
      </w:pPr>
      <w:r w:rsidRPr="00AB4DE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 s</w:t>
      </w:r>
      <w:r w:rsidRPr="00AB4DE9">
        <w:rPr>
          <w:b/>
          <w:sz w:val="24"/>
          <w:szCs w:val="24"/>
        </w:rPr>
        <w:t>ure to organize and total expenses.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>Capital loss carryover from prior years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>Calendar year local real estate and personal property taxes (regardless if itemizing).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 xml:space="preserve">Child and dependent care provider expenses. 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 xml:space="preserve">Qualified education expenses. </w:t>
      </w:r>
    </w:p>
    <w:p w:rsidR="00AB4DE9" w:rsidRPr="00C05E1E" w:rsidRDefault="00AB4DE9" w:rsidP="00C05E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E1E">
        <w:rPr>
          <w:sz w:val="24"/>
          <w:szCs w:val="24"/>
        </w:rPr>
        <w:t>Residential energy credit expenses.</w:t>
      </w:r>
    </w:p>
    <w:p w:rsidR="00AB4DE9" w:rsidRPr="00AB4DE9" w:rsidRDefault="00AB4DE9">
      <w:pPr>
        <w:rPr>
          <w:sz w:val="24"/>
          <w:szCs w:val="24"/>
        </w:rPr>
      </w:pPr>
      <w:r w:rsidRPr="00AB4DE9">
        <w:rPr>
          <w:sz w:val="24"/>
          <w:szCs w:val="24"/>
        </w:rPr>
        <w:t xml:space="preserve"> </w:t>
      </w:r>
      <w:r w:rsidRPr="00AB4DE9">
        <w:rPr>
          <w:b/>
          <w:sz w:val="24"/>
          <w:szCs w:val="24"/>
          <w:u w:val="single"/>
        </w:rPr>
        <w:t>PAYMENTS MADE</w:t>
      </w:r>
      <w:r w:rsidRPr="00AB4DE9">
        <w:rPr>
          <w:sz w:val="24"/>
          <w:szCs w:val="24"/>
        </w:rPr>
        <w:t xml:space="preserve"> </w:t>
      </w:r>
    </w:p>
    <w:p w:rsidR="00DC04F2" w:rsidRPr="00AB4DE9" w:rsidRDefault="00AB4DE9">
      <w:pPr>
        <w:rPr>
          <w:sz w:val="24"/>
          <w:szCs w:val="24"/>
        </w:rPr>
      </w:pPr>
      <w:r w:rsidRPr="00AB4DE9">
        <w:rPr>
          <w:sz w:val="24"/>
          <w:szCs w:val="24"/>
        </w:rPr>
        <w:t>Quarterly estimated federal and state taxes paid &amp; prior year’s refund applied</w:t>
      </w:r>
    </w:p>
    <w:sectPr w:rsidR="00DC04F2" w:rsidRPr="00AB4DE9" w:rsidSect="00AB4DE9">
      <w:pgSz w:w="12240" w:h="15840"/>
      <w:pgMar w:top="720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15B3"/>
    <w:multiLevelType w:val="hybridMultilevel"/>
    <w:tmpl w:val="4F00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2005"/>
    <w:multiLevelType w:val="hybridMultilevel"/>
    <w:tmpl w:val="14F0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2E2"/>
    <w:multiLevelType w:val="hybridMultilevel"/>
    <w:tmpl w:val="AD563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9449CA"/>
    <w:multiLevelType w:val="hybridMultilevel"/>
    <w:tmpl w:val="EA78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556C"/>
    <w:multiLevelType w:val="hybridMultilevel"/>
    <w:tmpl w:val="A7A2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01B45"/>
    <w:multiLevelType w:val="hybridMultilevel"/>
    <w:tmpl w:val="CDA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654F7"/>
    <w:multiLevelType w:val="hybridMultilevel"/>
    <w:tmpl w:val="899C8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9"/>
    <w:rsid w:val="002A2A55"/>
    <w:rsid w:val="00AB4DE9"/>
    <w:rsid w:val="00C05E1E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0FCE-ED8F-4EFE-BF32-8997FC72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McNamara</dc:creator>
  <cp:keywords/>
  <dc:description/>
  <cp:lastModifiedBy>Michelle McNamara</cp:lastModifiedBy>
  <cp:revision>2</cp:revision>
  <cp:lastPrinted>2017-02-07T17:33:00Z</cp:lastPrinted>
  <dcterms:created xsi:type="dcterms:W3CDTF">2017-02-07T17:21:00Z</dcterms:created>
  <dcterms:modified xsi:type="dcterms:W3CDTF">2017-02-07T17:33:00Z</dcterms:modified>
</cp:coreProperties>
</file>